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color w:val="000000"/>
          <w:sz w:val="24"/>
        </w:rPr>
        <w:t>APA Dissertation Formatting Sample</w:t>
      </w:r>
    </w:p>
    <w:p/>
    <w:p/>
    <w:p/>
    <w:p/>
    <w:p>
      <w:pPr>
        <w:jc w:val="center"/>
      </w:pPr>
      <w:r>
        <w:rPr>
          <w:rFonts w:ascii="Times New Roman" w:hAnsi="Times New Roman"/>
          <w:color w:val="000000"/>
          <w:sz w:val="24"/>
        </w:rPr>
        <w:t>A. Student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Formatly University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RCS 101: Academic Writing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Dr. M. Editor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July 2026</w:t>
      </w:r>
    </w:p>
    <w:p>
      <w:r>
        <w:br w:type="page"/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APA Dissertation Formatting Sample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Introduction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This dissertation sample includes the structural pieces readers often need in a longer APA document: front matter, chapter-style headings, tables, and a reference list.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The goal is to help readers see how a longer academic manuscript is organized before they try to format their own thesis or dissertation.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Literature Review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The literature review section uses layered headings and a synthesis-first approach. Readers should study how sources are grouped by idea instead of summarizing one article at a time.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Method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A dissertation sample also needs a method section so readers can see how APA handles procedural writing and subsection structure.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References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American Psychological Association. 2020. Publication manual of the American Psychological Association. 7th ed. Washington, DC: APA.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Lee, C. 2025. Research design in student dissertations. Formatly Press.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  <w:color w:val="000000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